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901" w14:textId="73F48529" w:rsidR="008A4387" w:rsidRDefault="006A609A" w:rsidP="006A609A">
      <w:pPr>
        <w:jc w:val="right"/>
        <w:rPr>
          <w:rFonts w:ascii="Verdana" w:hAnsi="Verdana"/>
        </w:rPr>
      </w:pPr>
      <w:r>
        <w:t>B</w:t>
      </w:r>
      <w:r w:rsidR="00A1166F" w:rsidRPr="00A1166F">
        <w:t xml:space="preserve">olderslev d. </w:t>
      </w:r>
      <w:r w:rsidR="00F94BF4">
        <w:t>10</w:t>
      </w:r>
      <w:r w:rsidR="00620EB8">
        <w:t xml:space="preserve">. </w:t>
      </w:r>
      <w:r w:rsidR="00F94BF4">
        <w:t>juni</w:t>
      </w:r>
      <w:r w:rsidR="00724EDD">
        <w:t xml:space="preserve"> </w:t>
      </w:r>
      <w:r w:rsidR="009A13A6">
        <w:t>20</w:t>
      </w:r>
      <w:r>
        <w:t>22</w:t>
      </w:r>
    </w:p>
    <w:p w14:paraId="46EDD510" w14:textId="7E17BBF0" w:rsidR="00F03B72" w:rsidRDefault="001F6B2B" w:rsidP="00A345C8">
      <w:pPr>
        <w:spacing w:after="60"/>
        <w:rPr>
          <w:rFonts w:ascii="Verdana" w:hAnsi="Verdana"/>
        </w:rPr>
      </w:pPr>
      <w:r>
        <w:rPr>
          <w:rFonts w:ascii="Verdana" w:hAnsi="Verdana"/>
        </w:rPr>
        <w:t>Pressen</w:t>
      </w:r>
    </w:p>
    <w:p w14:paraId="005CD260" w14:textId="1190FEEA" w:rsidR="00A345C8" w:rsidRPr="002729F9" w:rsidRDefault="00A345C8" w:rsidP="00A345C8">
      <w:pPr>
        <w:spacing w:after="60"/>
        <w:rPr>
          <w:rFonts w:ascii="Verdana" w:hAnsi="Verdana"/>
        </w:rPr>
      </w:pPr>
    </w:p>
    <w:p w14:paraId="03FF52A5" w14:textId="671A436B" w:rsidR="00A345C8" w:rsidRPr="00F5209D" w:rsidRDefault="00F5209D" w:rsidP="00A345C8">
      <w:pPr>
        <w:spacing w:after="60"/>
        <w:rPr>
          <w:rFonts w:ascii="Verdana" w:hAnsi="Verdana"/>
          <w:b/>
          <w:sz w:val="24"/>
          <w:szCs w:val="24"/>
          <w:u w:val="single"/>
        </w:rPr>
      </w:pPr>
      <w:r w:rsidRPr="00F5209D">
        <w:rPr>
          <w:rFonts w:ascii="Verdana" w:hAnsi="Verdana"/>
          <w:b/>
          <w:sz w:val="24"/>
          <w:szCs w:val="24"/>
          <w:u w:val="single"/>
        </w:rPr>
        <w:t>Pressemeddelelse</w:t>
      </w:r>
      <w:r w:rsidR="001F6B2B" w:rsidRPr="00F5209D">
        <w:rPr>
          <w:rFonts w:ascii="Verdana" w:hAnsi="Verdana"/>
          <w:b/>
          <w:sz w:val="24"/>
          <w:szCs w:val="24"/>
          <w:u w:val="single"/>
        </w:rPr>
        <w:t xml:space="preserve"> – Dagligvarebutik Bolderslev</w:t>
      </w:r>
    </w:p>
    <w:p w14:paraId="5BF96E99" w14:textId="42186456" w:rsidR="00042BA6" w:rsidRDefault="00042BA6" w:rsidP="001F6B2B">
      <w:pPr>
        <w:spacing w:after="60"/>
        <w:rPr>
          <w:rFonts w:ascii="Verdana" w:hAnsi="Verdana"/>
          <w:sz w:val="28"/>
          <w:szCs w:val="28"/>
        </w:rPr>
      </w:pPr>
    </w:p>
    <w:p w14:paraId="717D9935" w14:textId="3F518F9E" w:rsidR="00620EB8" w:rsidRPr="00F94BF4" w:rsidRDefault="00F94BF4" w:rsidP="001F6B2B">
      <w:pPr>
        <w:spacing w:after="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</w:t>
      </w:r>
      <w:r w:rsidRPr="00F94BF4">
        <w:rPr>
          <w:rFonts w:ascii="Verdana" w:hAnsi="Verdana"/>
          <w:sz w:val="28"/>
          <w:szCs w:val="28"/>
        </w:rPr>
        <w:t>orsdag d.</w:t>
      </w:r>
      <w:r w:rsidR="00831F26" w:rsidRPr="00F94BF4">
        <w:rPr>
          <w:rFonts w:ascii="Verdana" w:hAnsi="Verdana"/>
          <w:sz w:val="28"/>
          <w:szCs w:val="28"/>
        </w:rPr>
        <w:t xml:space="preserve"> 9. juni 2022</w:t>
      </w:r>
      <w:r w:rsidRPr="00F94BF4">
        <w:rPr>
          <w:rFonts w:ascii="Verdana" w:hAnsi="Verdana"/>
          <w:sz w:val="28"/>
          <w:szCs w:val="28"/>
        </w:rPr>
        <w:t xml:space="preserve"> afholdt p</w:t>
      </w:r>
      <w:r w:rsidR="00620EB8" w:rsidRPr="00F94BF4">
        <w:rPr>
          <w:rFonts w:ascii="Verdana" w:hAnsi="Verdana"/>
          <w:sz w:val="28"/>
          <w:szCs w:val="28"/>
        </w:rPr>
        <w:t>rojektgruppe ”Dagligvarebutik i Bolderslev</w:t>
      </w:r>
      <w:r w:rsidRPr="00F94BF4">
        <w:rPr>
          <w:rFonts w:ascii="Verdana" w:hAnsi="Verdana"/>
          <w:sz w:val="28"/>
          <w:szCs w:val="28"/>
        </w:rPr>
        <w:t>”</w:t>
      </w:r>
      <w:r w:rsidR="00620EB8" w:rsidRPr="00F94BF4">
        <w:rPr>
          <w:rFonts w:ascii="Verdana" w:hAnsi="Verdana"/>
          <w:sz w:val="28"/>
          <w:szCs w:val="28"/>
        </w:rPr>
        <w:t xml:space="preserve"> samt Bolderslev Lokalråd borgermøde i Bolderslev Fritidscenter.</w:t>
      </w:r>
      <w:r>
        <w:rPr>
          <w:rFonts w:ascii="Verdana" w:hAnsi="Verdana"/>
          <w:sz w:val="28"/>
          <w:szCs w:val="28"/>
        </w:rPr>
        <w:t xml:space="preserve"> Der var fantastisk opbakning med over 300 deltagere.</w:t>
      </w:r>
    </w:p>
    <w:p w14:paraId="720E02B2" w14:textId="1E8A5BB5" w:rsidR="00620EB8" w:rsidRDefault="00620EB8" w:rsidP="001F6B2B">
      <w:pPr>
        <w:spacing w:after="60"/>
        <w:rPr>
          <w:rFonts w:ascii="Verdana" w:hAnsi="Verdana"/>
        </w:rPr>
      </w:pPr>
    </w:p>
    <w:p w14:paraId="529F58C7" w14:textId="5DC79121" w:rsidR="00831F26" w:rsidRDefault="00F94BF4" w:rsidP="001F6B2B">
      <w:pPr>
        <w:spacing w:after="60"/>
        <w:rPr>
          <w:rFonts w:ascii="Verdana" w:hAnsi="Verdana"/>
        </w:rPr>
      </w:pPr>
      <w:r>
        <w:rPr>
          <w:rFonts w:ascii="Verdana" w:hAnsi="Verdana"/>
        </w:rPr>
        <w:t xml:space="preserve">Formanden for Bolderslev Lokalråd motiverede projektet, </w:t>
      </w:r>
      <w:r w:rsidR="00620EB8">
        <w:rPr>
          <w:rFonts w:ascii="Verdana" w:hAnsi="Verdana"/>
        </w:rPr>
        <w:t xml:space="preserve">Hans Meldgaard </w:t>
      </w:r>
      <w:r>
        <w:rPr>
          <w:rFonts w:ascii="Verdana" w:hAnsi="Verdana"/>
        </w:rPr>
        <w:t xml:space="preserve">deltog </w:t>
      </w:r>
      <w:r w:rsidR="00620EB8">
        <w:rPr>
          <w:rFonts w:ascii="Verdana" w:hAnsi="Verdana"/>
        </w:rPr>
        <w:t>som repræsentant fra Dagrof</w:t>
      </w:r>
      <w:r w:rsidR="00831F26">
        <w:rPr>
          <w:rFonts w:ascii="Verdana" w:hAnsi="Verdana"/>
        </w:rPr>
        <w:t>a</w:t>
      </w:r>
      <w:r>
        <w:rPr>
          <w:rFonts w:ascii="Verdana" w:hAnsi="Verdana"/>
        </w:rPr>
        <w:t xml:space="preserve"> og gennemgik projektet ”Min Købmand i Bolderslev”</w:t>
      </w:r>
      <w:r w:rsidR="00831F2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Endvidere</w:t>
      </w:r>
      <w:proofErr w:type="gramEnd"/>
      <w:r>
        <w:rPr>
          <w:rFonts w:ascii="Verdana" w:hAnsi="Verdana"/>
        </w:rPr>
        <w:t xml:space="preserve"> var der indlæg ved Ejendomsmægler Daniel Toft fra Realmæglerne</w:t>
      </w:r>
    </w:p>
    <w:p w14:paraId="4E8E4E7D" w14:textId="77777777" w:rsidR="00321D89" w:rsidRDefault="00321D89" w:rsidP="001F6B2B">
      <w:pPr>
        <w:spacing w:after="60"/>
        <w:rPr>
          <w:rFonts w:ascii="Verdana" w:hAnsi="Verdana"/>
        </w:rPr>
      </w:pPr>
    </w:p>
    <w:p w14:paraId="01187250" w14:textId="4465F118" w:rsidR="00F94BF4" w:rsidRDefault="00321D89" w:rsidP="00321D89">
      <w:pPr>
        <w:spacing w:after="60"/>
        <w:rPr>
          <w:rFonts w:ascii="Verdana" w:hAnsi="Verdana"/>
        </w:rPr>
      </w:pPr>
      <w:r>
        <w:rPr>
          <w:rFonts w:ascii="Verdana" w:hAnsi="Verdana"/>
        </w:rPr>
        <w:t xml:space="preserve">Der blev fremlagt </w:t>
      </w:r>
      <w:r w:rsidR="00620EB8">
        <w:rPr>
          <w:rFonts w:ascii="Verdana" w:hAnsi="Verdana"/>
        </w:rPr>
        <w:t>et konkret projekt</w:t>
      </w:r>
      <w:r w:rsidR="00831F26">
        <w:rPr>
          <w:rFonts w:ascii="Verdana" w:hAnsi="Verdana"/>
        </w:rPr>
        <w:t xml:space="preserve"> med butikstype, placering og forretningsmodel.</w:t>
      </w:r>
    </w:p>
    <w:p w14:paraId="60FAB74B" w14:textId="598391D5" w:rsidR="00DC0084" w:rsidRDefault="00F94BF4" w:rsidP="00042BA6">
      <w:pPr>
        <w:rPr>
          <w:rFonts w:ascii="Verdana" w:hAnsi="Verdana"/>
        </w:rPr>
      </w:pPr>
      <w:r>
        <w:rPr>
          <w:rFonts w:ascii="Verdana" w:hAnsi="Verdana"/>
        </w:rPr>
        <w:t xml:space="preserve">Oplægget til mødet var at informere bredt om hvilken dagligvarebutik vi arbejder på i Bolderslev. Forudsætningerne for projektet blev gennemgået og afslutningsvis blev der </w:t>
      </w:r>
      <w:r w:rsidR="00DC0084">
        <w:rPr>
          <w:rFonts w:ascii="Verdana" w:hAnsi="Verdana"/>
        </w:rPr>
        <w:t>indgået en række tilsagn om køb af anparter i det kommende ejendomsselskab, som skal stå som udlejer til den kommende købmand.</w:t>
      </w:r>
    </w:p>
    <w:p w14:paraId="1D54802B" w14:textId="6728F73D" w:rsidR="00DC0084" w:rsidRDefault="00DC0084" w:rsidP="00042BA6">
      <w:pPr>
        <w:rPr>
          <w:rFonts w:ascii="Verdana" w:hAnsi="Verdana"/>
        </w:rPr>
      </w:pPr>
      <w:r>
        <w:rPr>
          <w:rFonts w:ascii="Verdana" w:hAnsi="Verdana"/>
        </w:rPr>
        <w:t xml:space="preserve">Målet er at indgå tilsagn om køb af anparter for 3,0 </w:t>
      </w:r>
      <w:proofErr w:type="spellStart"/>
      <w:r>
        <w:rPr>
          <w:rFonts w:ascii="Verdana" w:hAnsi="Verdana"/>
        </w:rPr>
        <w:t>mDKK</w:t>
      </w:r>
      <w:proofErr w:type="spellEnd"/>
      <w:r>
        <w:rPr>
          <w:rFonts w:ascii="Verdana" w:hAnsi="Verdana"/>
        </w:rPr>
        <w:t>. Ved afslutningen af borgermødet var barometret allerede ca. 550.000 kr. Projektgruppen og lokalrådet er utrolig glade og stolte over denne store opbakning efter et 2 timers borgermøde.</w:t>
      </w:r>
    </w:p>
    <w:p w14:paraId="4E35F303" w14:textId="08644265" w:rsidR="00DC0084" w:rsidRDefault="00DC0084" w:rsidP="00042BA6">
      <w:pPr>
        <w:rPr>
          <w:rFonts w:ascii="Verdana" w:hAnsi="Verdana"/>
        </w:rPr>
      </w:pPr>
      <w:r>
        <w:rPr>
          <w:rFonts w:ascii="Verdana" w:hAnsi="Verdana"/>
        </w:rPr>
        <w:t xml:space="preserve">På mødet blev det </w:t>
      </w:r>
      <w:proofErr w:type="gramStart"/>
      <w:r>
        <w:rPr>
          <w:rFonts w:ascii="Verdana" w:hAnsi="Verdana"/>
        </w:rPr>
        <w:t>endvidere</w:t>
      </w:r>
      <w:proofErr w:type="gramEnd"/>
      <w:r>
        <w:rPr>
          <w:rFonts w:ascii="Verdana" w:hAnsi="Verdana"/>
        </w:rPr>
        <w:t xml:space="preserve"> offentliggjort at den ønskede placering er på hjørnet af Smedefod og Hellevad-Bov Vejen. En lang række kriterier og </w:t>
      </w:r>
      <w:proofErr w:type="spellStart"/>
      <w:r>
        <w:rPr>
          <w:rFonts w:ascii="Verdana" w:hAnsi="Verdana"/>
        </w:rPr>
        <w:t>Dagrofa’s</w:t>
      </w:r>
      <w:proofErr w:type="spellEnd"/>
      <w:r>
        <w:rPr>
          <w:rFonts w:ascii="Verdana" w:hAnsi="Verdana"/>
        </w:rPr>
        <w:t xml:space="preserve"> anbefalinger resulterede i dette valg.</w:t>
      </w:r>
    </w:p>
    <w:p w14:paraId="1E50D035" w14:textId="0401A595" w:rsidR="00DC0084" w:rsidRDefault="00DC0084" w:rsidP="00042BA6">
      <w:pPr>
        <w:rPr>
          <w:rFonts w:ascii="Verdana" w:hAnsi="Verdana"/>
        </w:rPr>
      </w:pPr>
      <w:r>
        <w:rPr>
          <w:rFonts w:ascii="Verdana" w:hAnsi="Verdana"/>
        </w:rPr>
        <w:t xml:space="preserve">Der skal bygges en helt ny butik og med konceptet </w:t>
      </w:r>
      <w:proofErr w:type="spellStart"/>
      <w:r>
        <w:rPr>
          <w:rFonts w:ascii="Verdana" w:hAnsi="Verdana"/>
        </w:rPr>
        <w:t>MinKøbmand</w:t>
      </w:r>
      <w:proofErr w:type="spellEnd"/>
      <w:r>
        <w:rPr>
          <w:rFonts w:ascii="Verdana" w:hAnsi="Verdana"/>
        </w:rPr>
        <w:t xml:space="preserve"> og Dagrofa som projektdeltager, er vi i Bolderslev sikker på at vi får en dagligvarebutik. Det vil sikre at Bolderslev fortsat er attraktiv</w:t>
      </w:r>
      <w:r w:rsidR="00321D89">
        <w:rPr>
          <w:rFonts w:ascii="Verdana" w:hAnsi="Verdana"/>
        </w:rPr>
        <w:t>t</w:t>
      </w:r>
      <w:r>
        <w:rPr>
          <w:rFonts w:ascii="Verdana" w:hAnsi="Verdana"/>
        </w:rPr>
        <w:t xml:space="preserve"> bosætningssted.</w:t>
      </w:r>
    </w:p>
    <w:p w14:paraId="11CBE65F" w14:textId="5B5D307F" w:rsidR="00F94BF4" w:rsidRDefault="00DC0084" w:rsidP="00042BA6">
      <w:pPr>
        <w:rPr>
          <w:rFonts w:ascii="Verdana" w:hAnsi="Verdana"/>
        </w:rPr>
      </w:pPr>
      <w:r>
        <w:rPr>
          <w:rFonts w:ascii="Verdana" w:hAnsi="Verdana"/>
        </w:rPr>
        <w:t>Næste fase er en kampagne</w:t>
      </w:r>
      <w:r w:rsidR="00321D89">
        <w:rPr>
          <w:rFonts w:ascii="Verdana" w:hAnsi="Verdana"/>
        </w:rPr>
        <w:t>,</w:t>
      </w:r>
      <w:r>
        <w:rPr>
          <w:rFonts w:ascii="Verdana" w:hAnsi="Verdana"/>
        </w:rPr>
        <w:t xml:space="preserve"> hvor de resterende tilsagn om køb af anparter </w:t>
      </w:r>
      <w:r w:rsidR="00321D89">
        <w:rPr>
          <w:rFonts w:ascii="Verdana" w:hAnsi="Verdana"/>
        </w:rPr>
        <w:t>skal indhentes. Vi tror i projektgruppen og lokalrådet at det er muligt – specielt efter den positive opbakning på borgermødet.</w:t>
      </w:r>
    </w:p>
    <w:p w14:paraId="211A5487" w14:textId="0A297119" w:rsidR="00321D89" w:rsidRDefault="00321D89" w:rsidP="00042BA6">
      <w:pPr>
        <w:rPr>
          <w:rFonts w:ascii="Verdana" w:hAnsi="Verdana"/>
        </w:rPr>
      </w:pPr>
    </w:p>
    <w:p w14:paraId="72E48C71" w14:textId="75A45D4D" w:rsidR="00321D89" w:rsidRDefault="00321D89" w:rsidP="00042BA6">
      <w:pPr>
        <w:rPr>
          <w:rFonts w:ascii="Verdana" w:hAnsi="Verdana"/>
        </w:rPr>
      </w:pPr>
      <w:r>
        <w:rPr>
          <w:rFonts w:ascii="Verdana" w:hAnsi="Verdana"/>
        </w:rPr>
        <w:t>Spørgsmål kan rettes til undertegnede.</w:t>
      </w:r>
    </w:p>
    <w:p w14:paraId="1178FC35" w14:textId="77777777" w:rsidR="00F94BF4" w:rsidRDefault="00F94BF4" w:rsidP="00042BA6">
      <w:pPr>
        <w:rPr>
          <w:rFonts w:ascii="Verdana" w:hAnsi="Verdana"/>
        </w:rPr>
      </w:pPr>
    </w:p>
    <w:p w14:paraId="116BD7B4" w14:textId="77777777" w:rsidR="00F94BF4" w:rsidRDefault="00F94BF4" w:rsidP="00042BA6">
      <w:pPr>
        <w:rPr>
          <w:rFonts w:ascii="Verdana" w:hAnsi="Verdana"/>
        </w:rPr>
      </w:pPr>
    </w:p>
    <w:p w14:paraId="3D0F61E6" w14:textId="697039F2" w:rsidR="00042BA6" w:rsidRPr="007E3A01" w:rsidRDefault="00042BA6" w:rsidP="00042BA6">
      <w:pPr>
        <w:rPr>
          <w:rFonts w:ascii="Verdana" w:hAnsi="Verdana"/>
        </w:rPr>
      </w:pPr>
      <w:r w:rsidRPr="007E3A01">
        <w:rPr>
          <w:rFonts w:ascii="Verdana" w:hAnsi="Verdana"/>
        </w:rPr>
        <w:lastRenderedPageBreak/>
        <w:t xml:space="preserve">På vegne af </w:t>
      </w:r>
    </w:p>
    <w:p w14:paraId="122B79B7" w14:textId="6D00B71D" w:rsidR="00042BA6" w:rsidRDefault="00042BA6" w:rsidP="00042BA6">
      <w:pPr>
        <w:rPr>
          <w:rFonts w:ascii="Verdana" w:hAnsi="Verdana"/>
        </w:rPr>
      </w:pPr>
      <w:r w:rsidRPr="007E3A01">
        <w:rPr>
          <w:rFonts w:ascii="Verdana" w:hAnsi="Verdana"/>
        </w:rPr>
        <w:t>Bolderslev Lokalråd</w:t>
      </w:r>
      <w:r w:rsidR="00620EB8">
        <w:rPr>
          <w:rFonts w:ascii="Verdana" w:hAnsi="Verdana"/>
        </w:rPr>
        <w:tab/>
      </w:r>
      <w:r w:rsidR="00620EB8">
        <w:rPr>
          <w:rFonts w:ascii="Verdana" w:hAnsi="Verdana"/>
        </w:rPr>
        <w:tab/>
        <w:t xml:space="preserve">&amp; </w:t>
      </w:r>
      <w:r w:rsidR="00620EB8">
        <w:rPr>
          <w:rFonts w:ascii="Verdana" w:hAnsi="Verdana"/>
        </w:rPr>
        <w:tab/>
        <w:t>Projektgruppen</w:t>
      </w:r>
    </w:p>
    <w:p w14:paraId="20A82891" w14:textId="4C44C33A" w:rsidR="0025616F" w:rsidRDefault="006A609A" w:rsidP="0025616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</w:t>
      </w:r>
      <w:r w:rsidR="00A345C8" w:rsidRPr="007E3A01">
        <w:rPr>
          <w:rFonts w:ascii="Verdana" w:hAnsi="Verdana"/>
        </w:rPr>
        <w:t>enning Frisk</w:t>
      </w:r>
      <w:r w:rsidR="00620EB8">
        <w:rPr>
          <w:rFonts w:ascii="Verdana" w:hAnsi="Verdana"/>
        </w:rPr>
        <w:tab/>
      </w:r>
      <w:r w:rsidR="00620EB8">
        <w:rPr>
          <w:rFonts w:ascii="Verdana" w:hAnsi="Verdana"/>
        </w:rPr>
        <w:tab/>
      </w:r>
      <w:r w:rsidR="00620EB8">
        <w:rPr>
          <w:rFonts w:ascii="Verdana" w:hAnsi="Verdana"/>
        </w:rPr>
        <w:tab/>
        <w:t>Frank Martensen</w:t>
      </w:r>
    </w:p>
    <w:p w14:paraId="6E28F5ED" w14:textId="533019D1" w:rsidR="00FB1138" w:rsidRPr="007E3A01" w:rsidRDefault="00FB1138" w:rsidP="0025616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Formand</w:t>
      </w:r>
    </w:p>
    <w:p w14:paraId="6592D952" w14:textId="0BA6D256" w:rsidR="00A345C8" w:rsidRDefault="00A345C8" w:rsidP="006A609A">
      <w:pPr>
        <w:spacing w:after="0" w:line="240" w:lineRule="auto"/>
        <w:rPr>
          <w:rFonts w:ascii="Verdana" w:hAnsi="Verdana"/>
        </w:rPr>
      </w:pPr>
      <w:r w:rsidRPr="007E3A01">
        <w:rPr>
          <w:rFonts w:ascii="Verdana" w:hAnsi="Verdana"/>
        </w:rPr>
        <w:tab/>
      </w:r>
      <w:r w:rsidRPr="007E3A01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DA80298" w14:textId="172C0A7E" w:rsidR="00A345C8" w:rsidRPr="007E3A01" w:rsidRDefault="00E77749" w:rsidP="0025616F">
      <w:pPr>
        <w:spacing w:after="0" w:line="240" w:lineRule="auto"/>
        <w:rPr>
          <w:rFonts w:ascii="Verdana" w:hAnsi="Verdana"/>
        </w:rPr>
      </w:pPr>
      <w:hyperlink r:id="rId7" w:history="1">
        <w:r w:rsidR="00042BA6" w:rsidRPr="00565D1E">
          <w:rPr>
            <w:rStyle w:val="Hyperlink"/>
            <w:rFonts w:ascii="Verdana" w:hAnsi="Verdana"/>
          </w:rPr>
          <w:t>henning.frisk@gmail.com</w:t>
        </w:r>
      </w:hyperlink>
    </w:p>
    <w:p w14:paraId="417858F6" w14:textId="10B6E409" w:rsidR="00A345C8" w:rsidRPr="007E3A01" w:rsidRDefault="00A345C8" w:rsidP="0025616F">
      <w:pPr>
        <w:spacing w:after="0" w:line="240" w:lineRule="auto"/>
        <w:rPr>
          <w:rFonts w:ascii="Verdana" w:hAnsi="Verdana"/>
        </w:rPr>
      </w:pPr>
      <w:r w:rsidRPr="007E3A01">
        <w:rPr>
          <w:rFonts w:ascii="Verdana" w:hAnsi="Verdana"/>
        </w:rPr>
        <w:t>2361 2294</w:t>
      </w:r>
      <w:r w:rsidR="00620EB8">
        <w:rPr>
          <w:rFonts w:ascii="Verdana" w:hAnsi="Verdana"/>
        </w:rPr>
        <w:tab/>
      </w:r>
      <w:r w:rsidR="00620EB8">
        <w:rPr>
          <w:rFonts w:ascii="Verdana" w:hAnsi="Verdana"/>
        </w:rPr>
        <w:tab/>
      </w:r>
      <w:r w:rsidR="00620EB8">
        <w:rPr>
          <w:rFonts w:ascii="Verdana" w:hAnsi="Verdana"/>
        </w:rPr>
        <w:tab/>
      </w:r>
      <w:r w:rsidR="00620EB8">
        <w:rPr>
          <w:rFonts w:ascii="Verdana" w:hAnsi="Verdana"/>
        </w:rPr>
        <w:tab/>
        <w:t>2128 7678</w:t>
      </w:r>
    </w:p>
    <w:p w14:paraId="40F9A3BE" w14:textId="18905734" w:rsidR="008A4387" w:rsidRDefault="008A4387" w:rsidP="0025616F">
      <w:pPr>
        <w:spacing w:after="0"/>
        <w:rPr>
          <w:rFonts w:ascii="Verdana" w:hAnsi="Verdana"/>
          <w:sz w:val="20"/>
          <w:szCs w:val="20"/>
        </w:rPr>
      </w:pPr>
    </w:p>
    <w:p w14:paraId="746E135F" w14:textId="3DEA072B" w:rsidR="00DE1FAB" w:rsidRDefault="00DE1FAB" w:rsidP="0025616F">
      <w:pPr>
        <w:spacing w:after="0"/>
        <w:rPr>
          <w:rFonts w:ascii="Verdana" w:hAnsi="Verdana"/>
          <w:sz w:val="20"/>
          <w:szCs w:val="20"/>
        </w:rPr>
      </w:pPr>
    </w:p>
    <w:p w14:paraId="5621C693" w14:textId="0D79D2E7" w:rsidR="00DE1FAB" w:rsidRDefault="00321D89" w:rsidP="0025616F">
      <w:pPr>
        <w:spacing w:after="0"/>
        <w:rPr>
          <w:noProof/>
        </w:rPr>
      </w:pPr>
      <w:r>
        <w:rPr>
          <w:noProof/>
        </w:rPr>
        <w:t>BILAG BILLEDER</w:t>
      </w:r>
    </w:p>
    <w:p w14:paraId="159CA73C" w14:textId="35C86EEE" w:rsidR="00321D89" w:rsidRDefault="00321D89" w:rsidP="0025616F">
      <w:pPr>
        <w:spacing w:after="0"/>
        <w:rPr>
          <w:noProof/>
        </w:rPr>
      </w:pPr>
    </w:p>
    <w:p w14:paraId="65547AE6" w14:textId="74FBAC9B" w:rsidR="00321D89" w:rsidRDefault="00321D89" w:rsidP="0025616F">
      <w:pPr>
        <w:spacing w:after="0"/>
        <w:rPr>
          <w:noProof/>
        </w:rPr>
      </w:pPr>
    </w:p>
    <w:p w14:paraId="7619BB74" w14:textId="4FD8B288" w:rsidR="00321D89" w:rsidRDefault="00321D89" w:rsidP="0025616F">
      <w:pPr>
        <w:spacing w:after="0"/>
        <w:rPr>
          <w:rFonts w:ascii="Verdana" w:hAnsi="Verdana"/>
          <w:sz w:val="20"/>
          <w:szCs w:val="20"/>
        </w:rPr>
      </w:pPr>
      <w:r w:rsidRPr="00321D89">
        <w:rPr>
          <w:rFonts w:ascii="Verdana" w:hAnsi="Verdana"/>
          <w:noProof/>
          <w:sz w:val="20"/>
          <w:szCs w:val="20"/>
        </w:rPr>
        <w:drawing>
          <wp:inline distT="0" distB="0" distL="0" distR="0" wp14:anchorId="4745DAC1" wp14:editId="7F0B0878">
            <wp:extent cx="5941060" cy="4752975"/>
            <wp:effectExtent l="0" t="0" r="254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5CB3" w14:textId="77777777" w:rsidR="00DE1FAB" w:rsidRDefault="00DE1FAB" w:rsidP="0025616F">
      <w:pPr>
        <w:spacing w:after="0"/>
        <w:rPr>
          <w:rFonts w:ascii="Verdana" w:hAnsi="Verdana"/>
          <w:sz w:val="20"/>
          <w:szCs w:val="20"/>
        </w:rPr>
      </w:pPr>
    </w:p>
    <w:sectPr w:rsidR="00DE1FAB" w:rsidSect="007C36F4">
      <w:footerReference w:type="default" r:id="rId9"/>
      <w:pgSz w:w="11906" w:h="16838"/>
      <w:pgMar w:top="1701" w:right="141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3B60" w14:textId="77777777" w:rsidR="009A1B4E" w:rsidRDefault="009A1B4E" w:rsidP="008A4387">
      <w:pPr>
        <w:spacing w:after="0" w:line="240" w:lineRule="auto"/>
      </w:pPr>
      <w:r>
        <w:separator/>
      </w:r>
    </w:p>
  </w:endnote>
  <w:endnote w:type="continuationSeparator" w:id="0">
    <w:p w14:paraId="2D0203F4" w14:textId="77777777" w:rsidR="009A1B4E" w:rsidRDefault="009A1B4E" w:rsidP="008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C13B" w14:textId="77777777" w:rsidR="008A4387" w:rsidRDefault="008A438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6A9D2D2" wp14:editId="6C09B214">
          <wp:simplePos x="0" y="0"/>
          <wp:positionH relativeFrom="column">
            <wp:posOffset>3825240</wp:posOffset>
          </wp:positionH>
          <wp:positionV relativeFrom="paragraph">
            <wp:posOffset>-1056640</wp:posOffset>
          </wp:positionV>
          <wp:extent cx="2823210" cy="1341120"/>
          <wp:effectExtent l="19050" t="0" r="0" b="0"/>
          <wp:wrapNone/>
          <wp:docPr id="33" name="Billede 33" descr="C:\Users\Henning Frisk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nning Frisk\Document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134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CB61" w14:textId="77777777" w:rsidR="009A1B4E" w:rsidRDefault="009A1B4E" w:rsidP="008A4387">
      <w:pPr>
        <w:spacing w:after="0" w:line="240" w:lineRule="auto"/>
      </w:pPr>
      <w:r>
        <w:separator/>
      </w:r>
    </w:p>
  </w:footnote>
  <w:footnote w:type="continuationSeparator" w:id="0">
    <w:p w14:paraId="4B6E5A87" w14:textId="77777777" w:rsidR="009A1B4E" w:rsidRDefault="009A1B4E" w:rsidP="008A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7555"/>
    <w:multiLevelType w:val="hybridMultilevel"/>
    <w:tmpl w:val="034AA1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5D90"/>
    <w:multiLevelType w:val="hybridMultilevel"/>
    <w:tmpl w:val="EA069E6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C20AC"/>
    <w:multiLevelType w:val="hybridMultilevel"/>
    <w:tmpl w:val="CF44E1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77B46"/>
    <w:multiLevelType w:val="hybridMultilevel"/>
    <w:tmpl w:val="94341EF8"/>
    <w:lvl w:ilvl="0" w:tplc="E52EC12E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E7488"/>
    <w:multiLevelType w:val="hybridMultilevel"/>
    <w:tmpl w:val="E3469BC4"/>
    <w:lvl w:ilvl="0" w:tplc="3BC0A538">
      <w:start w:val="1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2237"/>
    <w:multiLevelType w:val="hybridMultilevel"/>
    <w:tmpl w:val="1FFEC47E"/>
    <w:lvl w:ilvl="0" w:tplc="3E328830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7509">
    <w:abstractNumId w:val="5"/>
  </w:num>
  <w:num w:numId="2" w16cid:durableId="1998025094">
    <w:abstractNumId w:val="3"/>
  </w:num>
  <w:num w:numId="3" w16cid:durableId="450051951">
    <w:abstractNumId w:val="2"/>
  </w:num>
  <w:num w:numId="4" w16cid:durableId="1186791812">
    <w:abstractNumId w:val="4"/>
  </w:num>
  <w:num w:numId="5" w16cid:durableId="1651521468">
    <w:abstractNumId w:val="1"/>
  </w:num>
  <w:num w:numId="6" w16cid:durableId="12505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14"/>
    <w:rsid w:val="00031C08"/>
    <w:rsid w:val="00042BA6"/>
    <w:rsid w:val="00075807"/>
    <w:rsid w:val="00092F16"/>
    <w:rsid w:val="000C1F8E"/>
    <w:rsid w:val="000C722E"/>
    <w:rsid w:val="00112AD3"/>
    <w:rsid w:val="00126490"/>
    <w:rsid w:val="00166D6D"/>
    <w:rsid w:val="00184897"/>
    <w:rsid w:val="001C0DA7"/>
    <w:rsid w:val="001F2D98"/>
    <w:rsid w:val="001F6B2B"/>
    <w:rsid w:val="002013ED"/>
    <w:rsid w:val="00225789"/>
    <w:rsid w:val="00254C60"/>
    <w:rsid w:val="0025616F"/>
    <w:rsid w:val="0025667D"/>
    <w:rsid w:val="00281846"/>
    <w:rsid w:val="002E07D9"/>
    <w:rsid w:val="00321D89"/>
    <w:rsid w:val="003307BC"/>
    <w:rsid w:val="003D0A8F"/>
    <w:rsid w:val="00467DD9"/>
    <w:rsid w:val="004F4AD1"/>
    <w:rsid w:val="004F7B78"/>
    <w:rsid w:val="00513CD8"/>
    <w:rsid w:val="005D602F"/>
    <w:rsid w:val="005E0BCB"/>
    <w:rsid w:val="00607974"/>
    <w:rsid w:val="00620EB8"/>
    <w:rsid w:val="006258CA"/>
    <w:rsid w:val="00675F06"/>
    <w:rsid w:val="006A609A"/>
    <w:rsid w:val="006D010C"/>
    <w:rsid w:val="006F04BC"/>
    <w:rsid w:val="00722378"/>
    <w:rsid w:val="00724EDD"/>
    <w:rsid w:val="00776CCA"/>
    <w:rsid w:val="0079589E"/>
    <w:rsid w:val="007C36F4"/>
    <w:rsid w:val="007C5DA5"/>
    <w:rsid w:val="00800A33"/>
    <w:rsid w:val="008029C9"/>
    <w:rsid w:val="00831F26"/>
    <w:rsid w:val="00883ABC"/>
    <w:rsid w:val="00883C9E"/>
    <w:rsid w:val="008A0DD2"/>
    <w:rsid w:val="008A4387"/>
    <w:rsid w:val="008C3ED9"/>
    <w:rsid w:val="008C7714"/>
    <w:rsid w:val="008E7ED5"/>
    <w:rsid w:val="00923BF5"/>
    <w:rsid w:val="009A13A6"/>
    <w:rsid w:val="009A1B4E"/>
    <w:rsid w:val="009E30DA"/>
    <w:rsid w:val="009F2C98"/>
    <w:rsid w:val="00A1166F"/>
    <w:rsid w:val="00A345C8"/>
    <w:rsid w:val="00A35039"/>
    <w:rsid w:val="00B4558D"/>
    <w:rsid w:val="00B61740"/>
    <w:rsid w:val="00BD5661"/>
    <w:rsid w:val="00BE0609"/>
    <w:rsid w:val="00C21A71"/>
    <w:rsid w:val="00C22888"/>
    <w:rsid w:val="00C46744"/>
    <w:rsid w:val="00D443DB"/>
    <w:rsid w:val="00D77A98"/>
    <w:rsid w:val="00D94AD1"/>
    <w:rsid w:val="00DC0084"/>
    <w:rsid w:val="00DE1FAB"/>
    <w:rsid w:val="00DE2376"/>
    <w:rsid w:val="00E34F92"/>
    <w:rsid w:val="00E74596"/>
    <w:rsid w:val="00E77749"/>
    <w:rsid w:val="00EC5557"/>
    <w:rsid w:val="00F03B72"/>
    <w:rsid w:val="00F51D60"/>
    <w:rsid w:val="00F5209D"/>
    <w:rsid w:val="00F94BF4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AB1D3"/>
  <w15:docId w15:val="{AD2D4D1C-32F3-4F1E-842F-C6B30FA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387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8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A4387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8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A4387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07580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345C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enning.fri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1722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Per Rasmussen</cp:lastModifiedBy>
  <cp:revision>2</cp:revision>
  <cp:lastPrinted>2022-02-08T20:40:00Z</cp:lastPrinted>
  <dcterms:created xsi:type="dcterms:W3CDTF">2022-06-10T19:57:00Z</dcterms:created>
  <dcterms:modified xsi:type="dcterms:W3CDTF">2022-06-10T19:57:00Z</dcterms:modified>
</cp:coreProperties>
</file>